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Amenities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Located on 80 feet wide bawadiakala main road in front of mahendra petrol pump.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Modern architecture signifies glamorous ambience.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Dual basement parking and dedicated multiple lifts.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100 % power backup in common areas.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Common toilets.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Ample Space for Signage &amp; having decent visibility from all around.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Located in the most promising location.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